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23" w:rsidRPr="005F751E" w:rsidRDefault="00495823" w:rsidP="005F751E">
      <w:pPr>
        <w:tabs>
          <w:tab w:val="left" w:pos="5103"/>
        </w:tabs>
        <w:ind w:right="3"/>
        <w:jc w:val="both"/>
        <w:rPr>
          <w:bCs/>
          <w:color w:val="000000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ab/>
      </w:r>
      <w:r w:rsidR="00DC41A7">
        <w:rPr>
          <w:bCs/>
          <w:color w:val="000000"/>
          <w:lang w:val="uk-UA"/>
        </w:rPr>
        <w:t>Додаток 2</w:t>
      </w:r>
    </w:p>
    <w:p w:rsidR="00495823" w:rsidRPr="005F751E" w:rsidRDefault="005F751E" w:rsidP="005F751E">
      <w:pPr>
        <w:tabs>
          <w:tab w:val="left" w:pos="5103"/>
        </w:tabs>
        <w:ind w:right="3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ab/>
      </w:r>
      <w:r w:rsidR="00DC41A7">
        <w:rPr>
          <w:bCs/>
          <w:color w:val="000000"/>
          <w:lang w:val="uk-UA"/>
        </w:rPr>
        <w:t xml:space="preserve">до </w:t>
      </w:r>
      <w:r w:rsidRPr="005F751E">
        <w:rPr>
          <w:bCs/>
          <w:color w:val="000000"/>
          <w:lang w:val="uk-UA"/>
        </w:rPr>
        <w:t>р</w:t>
      </w:r>
      <w:r w:rsidR="00495823" w:rsidRPr="005F751E">
        <w:rPr>
          <w:bCs/>
          <w:color w:val="000000"/>
          <w:lang w:val="uk-UA"/>
        </w:rPr>
        <w:t xml:space="preserve">ішення </w:t>
      </w:r>
      <w:r w:rsidRPr="005F751E">
        <w:rPr>
          <w:bCs/>
          <w:color w:val="000000"/>
          <w:lang w:val="uk-UA"/>
        </w:rPr>
        <w:t>виконавчого комітету</w:t>
      </w:r>
    </w:p>
    <w:p w:rsidR="00495823" w:rsidRPr="005F751E" w:rsidRDefault="00495823" w:rsidP="005F751E">
      <w:pPr>
        <w:tabs>
          <w:tab w:val="left" w:pos="5103"/>
        </w:tabs>
        <w:ind w:right="3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ab/>
      </w:r>
      <w:r w:rsidR="005F751E" w:rsidRPr="005F751E">
        <w:rPr>
          <w:bCs/>
          <w:color w:val="000000"/>
          <w:lang w:val="uk-UA"/>
        </w:rPr>
        <w:t xml:space="preserve">Южноукраїнської </w:t>
      </w:r>
      <w:r w:rsidRPr="005F751E">
        <w:rPr>
          <w:bCs/>
          <w:color w:val="000000"/>
          <w:lang w:val="uk-UA"/>
        </w:rPr>
        <w:t>міської ради</w:t>
      </w:r>
    </w:p>
    <w:p w:rsidR="00495823" w:rsidRPr="005F751E" w:rsidRDefault="00495823" w:rsidP="005F751E">
      <w:pPr>
        <w:tabs>
          <w:tab w:val="left" w:pos="5103"/>
        </w:tabs>
        <w:ind w:right="3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ab/>
      </w:r>
      <w:r w:rsidR="005F751E" w:rsidRPr="005F751E">
        <w:rPr>
          <w:bCs/>
          <w:color w:val="000000"/>
          <w:lang w:val="uk-UA"/>
        </w:rPr>
        <w:t>від ____ ____ 2021</w:t>
      </w:r>
      <w:r w:rsidRPr="005F751E">
        <w:rPr>
          <w:bCs/>
          <w:color w:val="000000"/>
          <w:lang w:val="uk-UA"/>
        </w:rPr>
        <w:t xml:space="preserve"> № ________</w:t>
      </w: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</w:p>
    <w:p w:rsidR="00974CE9" w:rsidRPr="005F751E" w:rsidRDefault="00974CE9" w:rsidP="00495823">
      <w:pPr>
        <w:ind w:right="3"/>
        <w:jc w:val="center"/>
        <w:rPr>
          <w:bCs/>
          <w:color w:val="000000"/>
          <w:lang w:val="uk-UA"/>
        </w:rPr>
      </w:pP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ПОРЯДОК</w:t>
      </w: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роботи виконавчих</w:t>
      </w:r>
      <w:r w:rsidR="00171CCC">
        <w:rPr>
          <w:bCs/>
          <w:color w:val="000000"/>
          <w:lang w:val="uk-UA"/>
        </w:rPr>
        <w:t xml:space="preserve"> </w:t>
      </w:r>
      <w:r w:rsidRPr="005F751E">
        <w:rPr>
          <w:bCs/>
          <w:color w:val="000000"/>
          <w:lang w:val="uk-UA"/>
        </w:rPr>
        <w:t xml:space="preserve">органів </w:t>
      </w:r>
      <w:r w:rsidR="00171CCC">
        <w:rPr>
          <w:bCs/>
          <w:color w:val="000000"/>
          <w:lang w:val="uk-UA"/>
        </w:rPr>
        <w:t>Южноукраїнської</w:t>
      </w:r>
      <w:r w:rsidR="00171CCC" w:rsidRPr="005F751E">
        <w:rPr>
          <w:bCs/>
          <w:color w:val="000000"/>
          <w:lang w:val="uk-UA"/>
        </w:rPr>
        <w:t xml:space="preserve"> </w:t>
      </w:r>
      <w:r w:rsidRPr="005F751E">
        <w:rPr>
          <w:bCs/>
          <w:color w:val="000000"/>
          <w:lang w:val="uk-UA"/>
        </w:rPr>
        <w:t>міської ради з повідомленнями,</w:t>
      </w:r>
      <w:r w:rsidRPr="005F751E">
        <w:rPr>
          <w:bCs/>
          <w:color w:val="000000"/>
          <w:lang w:val="uk-UA"/>
        </w:rPr>
        <w:br/>
        <w:t xml:space="preserve">що надійшли через Інтерактивну веб-платформу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Відкрите Місто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br/>
        <w:t>з використанням геоінформаційних технологій</w:t>
      </w:r>
    </w:p>
    <w:p w:rsidR="00495823" w:rsidRPr="005F751E" w:rsidRDefault="00495823" w:rsidP="00495823">
      <w:pPr>
        <w:ind w:right="3"/>
        <w:jc w:val="center"/>
        <w:rPr>
          <w:b/>
          <w:bCs/>
          <w:color w:val="000000"/>
          <w:lang w:val="uk-UA"/>
        </w:rPr>
      </w:pP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1. ЗАГАЛЬНІ ПОЛОЖЕННЯ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1.1. Інтерактивна веб-платформа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Відкрите Місто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з використанням геоінформаційних технологій (далі – Система) призначена для організації додаткових ефективних можливостей та ресурсів</w:t>
      </w:r>
      <w:r w:rsidR="008A7496" w:rsidRPr="005F751E">
        <w:rPr>
          <w:bCs/>
          <w:color w:val="000000"/>
          <w:lang w:val="uk-UA"/>
        </w:rPr>
        <w:t>, спрямованих на вирішення актуальних проблем міста, а саме:</w:t>
      </w:r>
      <w:r w:rsidRPr="005F751E">
        <w:rPr>
          <w:bCs/>
          <w:color w:val="000000"/>
          <w:lang w:val="uk-UA"/>
        </w:rPr>
        <w:t xml:space="preserve"> 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8A7496" w:rsidRPr="005F751E">
        <w:rPr>
          <w:bCs/>
          <w:color w:val="000000"/>
          <w:lang w:val="uk-UA"/>
        </w:rPr>
        <w:t>мешканцям</w:t>
      </w:r>
      <w:r w:rsidR="00495823" w:rsidRPr="005F751E">
        <w:rPr>
          <w:bCs/>
          <w:color w:val="000000"/>
          <w:lang w:val="uk-UA"/>
        </w:rPr>
        <w:t xml:space="preserve"> – привертати увагу до актуальних проблем своїх громад;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місцевій владі – оперативно реагувати на ці проблеми;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громадам – самоорганізовуватися навколо вирішення проблем;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місцевому бізнесу та інститутам громадського суспільства – планувати свої благодійні ініціативи та соціальні проекти, базуючись на потребах громад.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1.2. Порядок роботи виконавчих органів </w:t>
      </w:r>
      <w:r w:rsidR="00171CCC">
        <w:rPr>
          <w:bCs/>
          <w:color w:val="000000"/>
          <w:lang w:val="uk-UA"/>
        </w:rPr>
        <w:t>Южноукраїнської</w:t>
      </w:r>
      <w:r w:rsidR="00171CCC" w:rsidRPr="005F751E">
        <w:rPr>
          <w:bCs/>
          <w:color w:val="000000"/>
          <w:lang w:val="uk-UA"/>
        </w:rPr>
        <w:t xml:space="preserve"> </w:t>
      </w:r>
      <w:r w:rsidRPr="005F751E">
        <w:rPr>
          <w:bCs/>
          <w:color w:val="000000"/>
          <w:lang w:val="uk-UA"/>
        </w:rPr>
        <w:t>міської ради з Системою (далі – Порядок) встановлює загальні принципи функціонування і правила експлуатації Системи.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1.3. Робота з Системою здійснюється відповідно до Конституції України, Законів України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місцеве самоврядування в Україні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соціальний діалог в Україні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основні принципи розвитку інформаційного суспільства в Україні на 2011 – 2015 роки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громадські об’єднання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органи самоорганізації населення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доступ до публічної інформації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захист персональних даних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Указів Президента України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Стратегію державної політики сприяння розвитку громадянського суспільства в Україні та першочергових заходів з її реалізації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першочергові завдання щодо впровадження новітніх інформаційних технологій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>, Постанов</w:t>
      </w:r>
      <w:r w:rsidR="008A7496" w:rsidRPr="005F751E">
        <w:rPr>
          <w:bCs/>
          <w:color w:val="000000"/>
          <w:lang w:val="uk-UA"/>
        </w:rPr>
        <w:t>и</w:t>
      </w:r>
      <w:r w:rsidRPr="005F751E">
        <w:rPr>
          <w:bCs/>
          <w:color w:val="000000"/>
          <w:lang w:val="uk-UA"/>
        </w:rPr>
        <w:t xml:space="preserve"> Кабінету Міністрів України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забезпечення участі громадськості у формуванні та реалізації державної політики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>, Розпоряджен</w:t>
      </w:r>
      <w:r w:rsidR="008A7496" w:rsidRPr="005F751E">
        <w:rPr>
          <w:bCs/>
          <w:color w:val="000000"/>
          <w:lang w:val="uk-UA"/>
        </w:rPr>
        <w:t>ь</w:t>
      </w:r>
      <w:r w:rsidRPr="005F751E">
        <w:rPr>
          <w:bCs/>
          <w:color w:val="000000"/>
          <w:lang w:val="uk-UA"/>
        </w:rPr>
        <w:t xml:space="preserve"> Кабінету Міністрів України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схвалення Концепції розвитку електронного урядування в Україні</w:t>
      </w:r>
      <w:r w:rsidR="005F751E">
        <w:rPr>
          <w:bCs/>
          <w:color w:val="000000"/>
          <w:lang w:val="uk-UA"/>
        </w:rPr>
        <w:t>»</w:t>
      </w:r>
      <w:r w:rsidR="008A7496" w:rsidRPr="005F751E">
        <w:rPr>
          <w:bCs/>
          <w:color w:val="000000"/>
          <w:lang w:val="uk-UA"/>
        </w:rPr>
        <w:t xml:space="preserve">, </w:t>
      </w:r>
      <w:r w:rsidR="005F751E">
        <w:rPr>
          <w:bCs/>
          <w:color w:val="000000"/>
          <w:lang w:val="uk-UA"/>
        </w:rPr>
        <w:t>«</w:t>
      </w:r>
      <w:r w:rsidR="008A7496" w:rsidRPr="005F751E">
        <w:rPr>
          <w:bCs/>
          <w:color w:val="000000"/>
          <w:lang w:val="uk-UA"/>
        </w:rPr>
        <w:t>Про схвалення Стратегії розвитку інформаційного суспільства в Україні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та цього Порядку.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1.4. На підставі абзацу першого статті 3 Закону України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звернення громадян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повідомлення від </w:t>
      </w:r>
      <w:r w:rsidR="00C93EC2" w:rsidRPr="005F751E">
        <w:rPr>
          <w:bCs/>
          <w:color w:val="000000"/>
          <w:lang w:val="uk-UA"/>
        </w:rPr>
        <w:t>мешканців</w:t>
      </w:r>
      <w:r w:rsidRPr="005F751E">
        <w:rPr>
          <w:bCs/>
          <w:color w:val="000000"/>
          <w:lang w:val="uk-UA"/>
        </w:rPr>
        <w:t>, що поступають через Систему до виконавчих органів міської ради, не є зверненнями громадян.</w:t>
      </w:r>
    </w:p>
    <w:p w:rsidR="00495823" w:rsidRPr="005F751E" w:rsidRDefault="00495823" w:rsidP="00495823">
      <w:pPr>
        <w:ind w:right="3"/>
        <w:jc w:val="both"/>
        <w:rPr>
          <w:bCs/>
          <w:color w:val="000000"/>
          <w:lang w:val="uk-UA"/>
        </w:rPr>
      </w:pP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 ОСНОВНІ ПОНЯТТЯ ТА ВИЗНАЧЕННЯ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</w:t>
      </w:r>
      <w:r w:rsidR="00B72094" w:rsidRPr="005F751E">
        <w:rPr>
          <w:bCs/>
          <w:color w:val="000000"/>
          <w:lang w:val="uk-UA"/>
        </w:rPr>
        <w:t xml:space="preserve">виконавчих органів </w:t>
      </w:r>
      <w:r w:rsidRPr="005F751E">
        <w:rPr>
          <w:bCs/>
          <w:color w:val="000000"/>
          <w:lang w:val="uk-UA"/>
        </w:rPr>
        <w:t>міської ради,</w:t>
      </w:r>
      <w:r w:rsidR="00B72094" w:rsidRPr="005F751E">
        <w:rPr>
          <w:bCs/>
          <w:color w:val="000000"/>
          <w:lang w:val="uk-UA"/>
        </w:rPr>
        <w:t xml:space="preserve"> мешканців,</w:t>
      </w:r>
      <w:r w:rsidRPr="005F751E">
        <w:rPr>
          <w:bCs/>
          <w:color w:val="000000"/>
          <w:lang w:val="uk-UA"/>
        </w:rPr>
        <w:t xml:space="preserve"> громадських об’єднань та суб’єктів господарювання в процесі вирішення актуальних проблем громади.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2.2. Користувач – будь-який громадянин, що зареєструвався в Системі.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відповідної територіальної громади, а також інші юридичні </w:t>
      </w:r>
      <w:r w:rsidRPr="005F751E">
        <w:rPr>
          <w:bCs/>
          <w:color w:val="000000"/>
          <w:lang w:val="uk-UA"/>
        </w:rPr>
        <w:lastRenderedPageBreak/>
        <w:t>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2.5. Модератор – </w:t>
      </w:r>
      <w:r w:rsidR="00EA247D" w:rsidRPr="005F751E">
        <w:rPr>
          <w:bCs/>
          <w:color w:val="000000"/>
          <w:lang w:val="uk-UA"/>
        </w:rPr>
        <w:t>представник міської ради, якому</w:t>
      </w:r>
      <w:r w:rsidRPr="005F751E">
        <w:rPr>
          <w:bCs/>
          <w:color w:val="000000"/>
          <w:lang w:val="uk-UA"/>
        </w:rPr>
        <w:t xml:space="preserve"> у встановленому порядку надано доступ до Системи з відповідними правами.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2.6. Повідомлення – зареєстроване Користувачем в Системі інформаційне повідомлення про наявну в громаді проблему. Повідомлення є основною од</w:t>
      </w:r>
      <w:r w:rsidR="00EF1479" w:rsidRPr="005F751E">
        <w:rPr>
          <w:bCs/>
          <w:color w:val="000000"/>
          <w:lang w:val="uk-UA"/>
        </w:rPr>
        <w:t>иницею інформаційної взаємодії К</w:t>
      </w:r>
      <w:r w:rsidRPr="005F751E">
        <w:rPr>
          <w:bCs/>
          <w:color w:val="000000"/>
          <w:lang w:val="uk-UA"/>
        </w:rPr>
        <w:t xml:space="preserve">ористувачів, Організацій та </w:t>
      </w:r>
      <w:r w:rsidR="00933196" w:rsidRPr="005F751E">
        <w:rPr>
          <w:bCs/>
          <w:color w:val="000000"/>
          <w:lang w:val="uk-UA"/>
        </w:rPr>
        <w:t>М</w:t>
      </w:r>
      <w:r w:rsidRPr="005F751E">
        <w:rPr>
          <w:bCs/>
          <w:color w:val="000000"/>
          <w:lang w:val="uk-UA"/>
        </w:rPr>
        <w:t>одератора за допомогою Системи. Повідомлення може містити фото- та відеоматеріали.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2.8. Виконавець – працівник виконавчого органу міської ради, який визначений відповідальним за вирішення повідомлення від громадянина, що надійшло через Систему.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2.9. Орган контролю – структурний підрозділ виконавчого органу міської ради, на який покладено функції контролю та координації роботи виконавчих органів 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2.11. Життєвий цикл повідомлення – усі можливі стани (статуси) Повідомлення в Інтернет-сервісі, а також встановлений порядок послідовної зміни цього стану.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495823" w:rsidRPr="005F751E" w:rsidRDefault="00495823" w:rsidP="00495823">
      <w:pPr>
        <w:ind w:right="3"/>
        <w:jc w:val="both"/>
        <w:rPr>
          <w:bCs/>
          <w:color w:val="000000"/>
          <w:lang w:val="uk-UA"/>
        </w:rPr>
      </w:pP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 ФОРМА ТА ЖИТТЄВИЙ ЦИКЛ ПОВІДОМЛЕННЯ,</w:t>
      </w: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ВИДИ ТА КАТЕГОРІЇ ПРОБЛЕМ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назву;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інформацію про автора та дату реєстрації повідомлення;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текстовий опис проблеми;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докладені фото- та відеоматеріали (за наявності);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категорії, до яких відноситься дане повідомлення;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координати проблемної ділянки на карті (якщо вказані користувачем).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3.2. Життєвий цикл повідомлення включає такі етапи (статуси):</w:t>
      </w:r>
    </w:p>
    <w:p w:rsidR="00495823" w:rsidRPr="005F751E" w:rsidRDefault="002E3047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Відкрита</w:t>
      </w:r>
      <w:r w:rsidR="00495823" w:rsidRPr="005F751E">
        <w:rPr>
          <w:bCs/>
          <w:color w:val="000000"/>
          <w:lang w:val="uk-UA"/>
        </w:rPr>
        <w:t xml:space="preserve"> – проблема опублікована користувачем в Системі, не вирішена. Статусу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Відкрита</w:t>
      </w:r>
      <w:r w:rsidR="005F751E">
        <w:rPr>
          <w:bCs/>
          <w:color w:val="000000"/>
          <w:lang w:val="uk-UA"/>
        </w:rPr>
        <w:t>»</w:t>
      </w:r>
      <w:r w:rsidR="00495823" w:rsidRPr="005F751E">
        <w:rPr>
          <w:bCs/>
          <w:color w:val="000000"/>
          <w:lang w:val="uk-UA"/>
        </w:rPr>
        <w:t xml:space="preserve"> відповідає червоний колір при позначенні проблеми в Системі;</w:t>
      </w:r>
    </w:p>
    <w:p w:rsidR="00495823" w:rsidRPr="005F751E" w:rsidRDefault="002E3047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Прийнята</w:t>
      </w:r>
      <w:r w:rsidR="00495823" w:rsidRPr="005F751E">
        <w:rPr>
          <w:bCs/>
          <w:color w:val="000000"/>
          <w:lang w:val="uk-UA"/>
        </w:rPr>
        <w:t xml:space="preserve"> (в робот</w:t>
      </w:r>
      <w:r w:rsidRPr="005F751E">
        <w:rPr>
          <w:bCs/>
          <w:color w:val="000000"/>
          <w:lang w:val="uk-UA"/>
        </w:rPr>
        <w:t>у</w:t>
      </w:r>
      <w:r w:rsidR="00495823" w:rsidRPr="005F751E">
        <w:rPr>
          <w:bCs/>
          <w:color w:val="000000"/>
          <w:lang w:val="uk-UA"/>
        </w:rPr>
        <w:t xml:space="preserve">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</w:t>
      </w:r>
      <w:r w:rsidR="00F620D5" w:rsidRPr="005F751E">
        <w:rPr>
          <w:bCs/>
          <w:color w:val="000000"/>
          <w:lang w:val="uk-UA"/>
        </w:rPr>
        <w:t>нею</w:t>
      </w:r>
      <w:r w:rsidR="00495823" w:rsidRPr="005F751E">
        <w:rPr>
          <w:bCs/>
          <w:color w:val="000000"/>
          <w:lang w:val="uk-UA"/>
        </w:rPr>
        <w:t xml:space="preserve"> займаються;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Закрита – проблема вирішена, несправність усунена – синій колір;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Архівна – проблем</w:t>
      </w:r>
      <w:r w:rsidR="00F620D5" w:rsidRPr="005F751E">
        <w:rPr>
          <w:bCs/>
          <w:color w:val="000000"/>
          <w:lang w:val="uk-UA"/>
        </w:rPr>
        <w:t>а</w:t>
      </w:r>
      <w:r w:rsidRPr="005F751E">
        <w:rPr>
          <w:bCs/>
          <w:color w:val="000000"/>
          <w:lang w:val="uk-UA"/>
        </w:rPr>
        <w:t>, що була закрита 20 днів тому назад після вирішення і перенесена до архіву – сірий колір.</w:t>
      </w:r>
    </w:p>
    <w:p w:rsidR="00822E9B" w:rsidRPr="005F751E" w:rsidRDefault="00822E9B" w:rsidP="00495823">
      <w:pPr>
        <w:ind w:right="3" w:firstLine="709"/>
        <w:jc w:val="both"/>
        <w:rPr>
          <w:b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007"/>
        <w:gridCol w:w="3005"/>
      </w:tblGrid>
      <w:tr w:rsidR="00495823" w:rsidRPr="005F751E" w:rsidTr="006F1A50"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lastRenderedPageBreak/>
              <w:t>Зміна статусу</w:t>
            </w:r>
          </w:p>
          <w:p w:rsidR="00822E9B" w:rsidRPr="005F751E" w:rsidRDefault="00822E9B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Хто може виконати?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Примітки</w:t>
            </w:r>
          </w:p>
        </w:tc>
      </w:tr>
      <w:tr w:rsidR="00495823" w:rsidRPr="005F751E" w:rsidTr="006F1A50">
        <w:tc>
          <w:tcPr>
            <w:tcW w:w="3191" w:type="dxa"/>
            <w:shd w:val="clear" w:color="auto" w:fill="auto"/>
          </w:tcPr>
          <w:p w:rsidR="00495823" w:rsidRPr="005F751E" w:rsidRDefault="002E3047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</w:t>
            </w:r>
            <w:r w:rsidR="00495823" w:rsidRPr="005F751E">
              <w:rPr>
                <w:bCs/>
                <w:color w:val="000000"/>
                <w:lang w:val="uk-UA"/>
              </w:rPr>
              <w:t xml:space="preserve"> (опублікована)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</w:p>
        </w:tc>
      </w:tr>
      <w:tr w:rsidR="00495823" w:rsidRPr="005F3C16" w:rsidTr="006F1A50">
        <w:tc>
          <w:tcPr>
            <w:tcW w:w="3191" w:type="dxa"/>
            <w:shd w:val="clear" w:color="auto" w:fill="auto"/>
          </w:tcPr>
          <w:p w:rsidR="00495823" w:rsidRPr="005F751E" w:rsidRDefault="002E3047" w:rsidP="002E3047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</w:t>
            </w:r>
            <w:r w:rsidR="00495823" w:rsidRPr="005F751E">
              <w:rPr>
                <w:bCs/>
                <w:color w:val="000000"/>
                <w:lang w:val="uk-UA"/>
              </w:rPr>
              <w:t xml:space="preserve"> – </w:t>
            </w:r>
            <w:r w:rsidRPr="005F751E">
              <w:rPr>
                <w:bCs/>
                <w:color w:val="000000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495823" w:rsidRPr="005F751E" w:rsidTr="006F1A50">
        <w:tc>
          <w:tcPr>
            <w:tcW w:w="3191" w:type="dxa"/>
            <w:shd w:val="clear" w:color="auto" w:fill="auto"/>
          </w:tcPr>
          <w:p w:rsidR="00495823" w:rsidRPr="005F751E" w:rsidRDefault="002E3047" w:rsidP="002E3047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</w:t>
            </w:r>
            <w:r w:rsidR="00495823" w:rsidRPr="005F751E">
              <w:rPr>
                <w:bCs/>
                <w:color w:val="000000"/>
                <w:lang w:val="uk-UA"/>
              </w:rPr>
              <w:t xml:space="preserve"> – </w:t>
            </w:r>
            <w:r w:rsidRPr="005F751E">
              <w:rPr>
                <w:bCs/>
                <w:color w:val="000000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 вирішенні шляхом самоорганізації</w:t>
            </w:r>
          </w:p>
        </w:tc>
      </w:tr>
      <w:tr w:rsidR="00495823" w:rsidRPr="005F3C16" w:rsidTr="006F1A50">
        <w:tc>
          <w:tcPr>
            <w:tcW w:w="3191" w:type="dxa"/>
            <w:shd w:val="clear" w:color="auto" w:fill="auto"/>
          </w:tcPr>
          <w:p w:rsidR="00495823" w:rsidRPr="005F751E" w:rsidRDefault="002E3047" w:rsidP="002E3047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</w:t>
            </w:r>
            <w:r w:rsidR="00495823" w:rsidRPr="005F751E">
              <w:rPr>
                <w:bCs/>
                <w:color w:val="000000"/>
                <w:lang w:val="uk-UA"/>
              </w:rPr>
              <w:t xml:space="preserve"> – </w:t>
            </w:r>
            <w:r w:rsidRPr="005F751E">
              <w:rPr>
                <w:bCs/>
                <w:color w:val="000000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У разі повторного звернення модератора</w:t>
            </w:r>
          </w:p>
        </w:tc>
      </w:tr>
      <w:tr w:rsidR="00495823" w:rsidRPr="005F751E" w:rsidTr="006F1A50">
        <w:tc>
          <w:tcPr>
            <w:tcW w:w="3191" w:type="dxa"/>
            <w:shd w:val="clear" w:color="auto" w:fill="auto"/>
          </w:tcPr>
          <w:p w:rsidR="00495823" w:rsidRPr="005F751E" w:rsidRDefault="002E3047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Прийнята</w:t>
            </w:r>
            <w:r w:rsidR="00495823" w:rsidRPr="005F751E">
              <w:rPr>
                <w:bCs/>
                <w:color w:val="000000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</w:p>
        </w:tc>
      </w:tr>
      <w:tr w:rsidR="00495823" w:rsidRPr="005F3C16" w:rsidTr="006F1A50">
        <w:tc>
          <w:tcPr>
            <w:tcW w:w="3191" w:type="dxa"/>
            <w:shd w:val="clear" w:color="auto" w:fill="auto"/>
          </w:tcPr>
          <w:p w:rsidR="00495823" w:rsidRPr="005F751E" w:rsidRDefault="002E3047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Прийнята</w:t>
            </w:r>
            <w:r w:rsidR="00495823" w:rsidRPr="005F751E">
              <w:rPr>
                <w:bCs/>
                <w:color w:val="000000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На підставі відповіді структурного підрозділу</w:t>
            </w:r>
          </w:p>
        </w:tc>
      </w:tr>
      <w:tr w:rsidR="00495823" w:rsidRPr="005F3C16" w:rsidTr="006F1A50">
        <w:tc>
          <w:tcPr>
            <w:tcW w:w="3191" w:type="dxa"/>
            <w:shd w:val="clear" w:color="auto" w:fill="auto"/>
          </w:tcPr>
          <w:p w:rsidR="00495823" w:rsidRPr="005F751E" w:rsidRDefault="002E3047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Прийнята</w:t>
            </w:r>
            <w:r w:rsidR="00495823" w:rsidRPr="005F751E">
              <w:rPr>
                <w:bCs/>
                <w:color w:val="000000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495823" w:rsidRPr="005F751E" w:rsidTr="006F1A50"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Закрита – Архів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Автоматично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Через 20 днів після закриття</w:t>
            </w:r>
          </w:p>
        </w:tc>
      </w:tr>
      <w:tr w:rsidR="00495823" w:rsidRPr="005F3C16" w:rsidTr="006F1A50">
        <w:tc>
          <w:tcPr>
            <w:tcW w:w="3191" w:type="dxa"/>
            <w:shd w:val="clear" w:color="auto" w:fill="auto"/>
          </w:tcPr>
          <w:p w:rsidR="00495823" w:rsidRPr="005F751E" w:rsidRDefault="00495823" w:rsidP="002E3047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 xml:space="preserve">Архів – </w:t>
            </w:r>
            <w:r w:rsidR="002E3047" w:rsidRPr="005F751E">
              <w:rPr>
                <w:bCs/>
                <w:color w:val="000000"/>
                <w:lang w:val="uk-UA"/>
              </w:rPr>
              <w:t>Прийнята</w:t>
            </w:r>
            <w:r w:rsidRPr="005F751E">
              <w:rPr>
                <w:bCs/>
                <w:color w:val="000000"/>
                <w:lang w:val="uk-UA"/>
              </w:rPr>
              <w:t xml:space="preserve"> (повторно)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495823" w:rsidRPr="005F3C16" w:rsidTr="006F1A50"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За результатами перевірки або інших повідомлень</w:t>
            </w:r>
          </w:p>
        </w:tc>
      </w:tr>
      <w:tr w:rsidR="00495823" w:rsidRPr="005F751E" w:rsidTr="006F1A50"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За результатами доопрацювання</w:t>
            </w:r>
          </w:p>
        </w:tc>
      </w:tr>
      <w:tr w:rsidR="00495823" w:rsidRPr="005F3C16" w:rsidTr="006F1A50"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На підставі відповіді структурного підрозділу чи перевірки</w:t>
            </w:r>
          </w:p>
        </w:tc>
      </w:tr>
      <w:tr w:rsidR="00495823" w:rsidRPr="005F3C16" w:rsidTr="006F1A50"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F751E" w:rsidRDefault="00495823" w:rsidP="006F1A50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:rsidR="00822E9B" w:rsidRPr="005F751E" w:rsidRDefault="00822E9B" w:rsidP="00495823">
      <w:pPr>
        <w:ind w:right="3" w:firstLine="709"/>
        <w:jc w:val="both"/>
        <w:rPr>
          <w:bCs/>
          <w:color w:val="000000"/>
          <w:lang w:val="uk-UA"/>
        </w:rPr>
      </w:pP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</w:t>
      </w:r>
      <w:r w:rsidR="002E3047" w:rsidRPr="005F751E">
        <w:rPr>
          <w:bCs/>
          <w:color w:val="000000"/>
          <w:lang w:val="uk-UA"/>
        </w:rPr>
        <w:t>ш</w:t>
      </w:r>
      <w:r w:rsidR="00495823" w:rsidRPr="005F751E">
        <w:rPr>
          <w:bCs/>
          <w:color w:val="000000"/>
          <w:lang w:val="uk-UA"/>
        </w:rPr>
        <w:t>тову скриньку відділу контрою;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розміщенням інформації на веб-сторінці Організації в Системі (електронному кабінеті).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міської ради:</w:t>
      </w:r>
    </w:p>
    <w:p w:rsidR="00822E9B" w:rsidRPr="005D2816" w:rsidRDefault="00822E9B" w:rsidP="00822E9B">
      <w:pPr>
        <w:ind w:right="3"/>
        <w:jc w:val="right"/>
        <w:rPr>
          <w:bCs/>
          <w:i/>
          <w:color w:val="000000"/>
          <w:sz w:val="28"/>
          <w:szCs w:val="28"/>
          <w:lang w:val="uk-UA"/>
        </w:rPr>
      </w:pPr>
      <w:r w:rsidRPr="005D2816">
        <w:rPr>
          <w:bCs/>
          <w:i/>
          <w:color w:val="000000"/>
          <w:sz w:val="28"/>
          <w:szCs w:val="28"/>
          <w:lang w:val="uk-UA"/>
        </w:rPr>
        <w:lastRenderedPageBreak/>
        <w:t>(зразок)</w:t>
      </w:r>
    </w:p>
    <w:p w:rsidR="003C7BE1" w:rsidRPr="005D2816" w:rsidRDefault="003C7BE1" w:rsidP="003C7BE1">
      <w:pPr>
        <w:ind w:right="3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2D709C">
          <w:headerReference w:type="default" r:id="rId7"/>
          <w:pgSz w:w="11909" w:h="16834" w:code="9"/>
          <w:pgMar w:top="1134" w:right="851" w:bottom="1134" w:left="2268" w:header="720" w:footer="720" w:gutter="0"/>
          <w:cols w:space="720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3581"/>
      </w:tblGrid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Місто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Сміття, нелегальні звалища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тротуарів і пішохідних доріжок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Погане освітлення пішохідних вулиць, парків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Відкритий каналізаційний люк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будівництво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газоні/тротуарі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Незаконно встановлена рекламна конструкція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електромереж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Пошкоджена вивіска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1.10.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Вказівник вулиці в поганому стані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благоустрою паркових зон чи територій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Відсутність/неналежний стан пандусів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розклеювання оголошень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Загроза падіння дерев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графіті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пляжу/водойми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Дороги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Яма на проїжджій частині/тротуарі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Погана якість дорожнього покриття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Неприбрана проїжджа частина/тротуар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Пошкоджений/неправильно встановлений дорожній знак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Нечитабельний дорожній знак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Протиріччя при встановленні дорожніх знаків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Несправний світлофор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Стерта/неправильна дорожня розмітка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Покинутий автомобіль на проїжджій частині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2.10.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Парковка в недозволеному місці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Часті затори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Непрацююче освітлення на проїжджій частині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Пошкоджене дорожнє огородження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3C7BE1" w:rsidRPr="005F3C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 xml:space="preserve">Підтоплення проїжджої частини / несправна або відсутня зливова </w:t>
            </w:r>
            <w:r w:rsidRPr="00F17295">
              <w:rPr>
                <w:color w:val="000000"/>
                <w:lang w:val="uk-UA"/>
              </w:rPr>
              <w:t>каналізація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Просадка люка/незакритий люк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Систематичне порушення ПДР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Відсутній перехід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Небезпечна ділянка, місце ДТП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Двір - Прибудинкова територія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Сміття на прибудинковій території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Яма, вибоїна на внутрішньодворових проїздах і тротуарах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Відсутність/несправність освітлення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асфальтного покриття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Несправна/відсутня зливова каналізація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Відкритий люк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Незавершені земляні роботи у дворі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газоні/проїжджій частині двору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3.10.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Захоплення паркувальних місць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Неприбраний сніг, ожеледь у дворі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2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Сніг/бурульки на дахах і дашках під'їздів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3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4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Дитячий майданчик в неналежному стані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5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Перекриття пожежних проїздів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6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правил вигулу тварин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7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Покинутий автомобіль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8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огорож газонів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Громадський транспорт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правил перевезення пасажирів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Недотримання маршруту/графіка руху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споруди зупинки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 xml:space="preserve">Бруд/сміття на зупинках </w:t>
            </w:r>
            <w:r w:rsidRPr="00F17295">
              <w:rPr>
                <w:color w:val="000000"/>
                <w:lang w:val="uk-UA"/>
              </w:rPr>
              <w:lastRenderedPageBreak/>
              <w:t>громадського транспорту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Некоректна поведінка співробітників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4.10.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Громадський транспорт. Інше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Безпека і Правопорядок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пожежної безпеки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Бездомні собаки або інші тварини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Покинута будівля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Небезпечне використання приміщень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Незаконна прибудова споруд / перепланування приміщень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Місце громадських правопорушень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 людини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Реклама і торгівля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Пошкоджена рекламна конструкція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встановлення рекламної конструкції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Реклама на тротуарі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Незаконна торгівля алкоголем і тютюном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 w:rsidR="00685601">
              <w:rPr>
                <w:bCs/>
                <w:color w:val="000000"/>
                <w:lang w:val="uk-UA"/>
              </w:rPr>
              <w:t>5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Незаконний гральний заклад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 w:rsidR="00685601">
              <w:rPr>
                <w:bCs/>
                <w:color w:val="000000"/>
                <w:lang w:val="uk-UA"/>
              </w:rPr>
              <w:t>6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Стихійна торгівля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 w:rsidR="00685601">
              <w:rPr>
                <w:bCs/>
                <w:color w:val="000000"/>
                <w:lang w:val="uk-UA"/>
              </w:rPr>
              <w:t>7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санітарних вимог до організацій торгівлі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 w:rsidR="00685601">
              <w:rPr>
                <w:bCs/>
                <w:color w:val="000000"/>
                <w:lang w:val="uk-UA"/>
              </w:rPr>
              <w:t>8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 споживачів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Будинок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водопостачання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електропостачання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опалювальної системи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Неробочий ліфт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Поганий стан підвалів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загальний стан будинків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Будівельні майданчики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Виніс грунту та бруду будівельним транспортом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Несвоєчасний вивіз будівельних відходів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стан будівельного майданчика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Несвоєчасне відновлення благоустрою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інформаційного щита</w:t>
            </w:r>
          </w:p>
        </w:tc>
      </w:tr>
      <w:tr w:rsidR="00F17295" w:rsidRPr="005F3C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освітлення в нічний час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Зелені насадження</w:t>
            </w:r>
            <w:r w:rsidR="00AE480E"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дерева хворобами/шкідниками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дерева зовнішніми впливами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Потрібний догляд за насадженнями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Необхідна посадка зелених насаджень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газону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</w:t>
            </w:r>
          </w:p>
        </w:tc>
      </w:tr>
    </w:tbl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2D709C">
          <w:type w:val="continuous"/>
          <w:pgSz w:w="11909" w:h="16834" w:code="9"/>
          <w:pgMar w:top="1134" w:right="851" w:bottom="1134" w:left="2268" w:header="720" w:footer="720" w:gutter="0"/>
          <w:cols w:num="2" w:space="720"/>
          <w:titlePg/>
          <w:docGrid w:linePitch="360"/>
        </w:sect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5F751E">
          <w:type w:val="continuous"/>
          <w:pgSz w:w="11909" w:h="16834" w:code="9"/>
          <w:pgMar w:top="1134" w:right="851" w:bottom="1134" w:left="2268" w:header="720" w:footer="720" w:gutter="0"/>
          <w:cols w:num="2" w:space="720"/>
          <w:docGrid w:linePitch="360"/>
        </w:sectPr>
      </w:pP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3.6. Інформація про нове зареєстроване в Системі повідомлення (проблему) направляється в організації відповідно до </w:t>
      </w:r>
      <w:r w:rsidR="006A6CCF" w:rsidRPr="005F751E">
        <w:rPr>
          <w:bCs/>
          <w:color w:val="000000"/>
          <w:lang w:val="uk-UA"/>
        </w:rPr>
        <w:t xml:space="preserve">організаційної схеми </w:t>
      </w:r>
      <w:r w:rsidRPr="005F751E">
        <w:rPr>
          <w:bCs/>
          <w:color w:val="000000"/>
          <w:lang w:val="uk-UA"/>
        </w:rPr>
        <w:t>закріплення проблем, що складена на підставі розподілу функціональних повноважень між виконавчими органами міської ради:</w:t>
      </w:r>
    </w:p>
    <w:p w:rsidR="00495823" w:rsidRPr="005F751E" w:rsidRDefault="00495823" w:rsidP="00495823">
      <w:pPr>
        <w:ind w:right="3" w:firstLine="709"/>
        <w:jc w:val="right"/>
        <w:rPr>
          <w:bCs/>
          <w:i/>
          <w:color w:val="000000"/>
          <w:lang w:val="uk-UA"/>
        </w:rPr>
      </w:pPr>
      <w:r w:rsidRPr="005F751E">
        <w:rPr>
          <w:bCs/>
          <w:i/>
          <w:color w:val="000000"/>
          <w:lang w:val="uk-UA"/>
        </w:rPr>
        <w:t xml:space="preserve"> </w:t>
      </w:r>
      <w:r w:rsidR="006A6CCF" w:rsidRPr="005F751E">
        <w:rPr>
          <w:bCs/>
          <w:i/>
          <w:color w:val="000000"/>
          <w:lang w:val="uk-UA"/>
        </w:rPr>
        <w:t>(зразок)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985"/>
        <w:gridCol w:w="1804"/>
        <w:gridCol w:w="1364"/>
        <w:gridCol w:w="1612"/>
      </w:tblGrid>
      <w:tr w:rsidR="00495823" w:rsidRPr="005F751E" w:rsidTr="00F554D8">
        <w:trPr>
          <w:jc w:val="center"/>
        </w:trPr>
        <w:tc>
          <w:tcPr>
            <w:tcW w:w="2306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Категорія проблем / Орган влади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 xml:space="preserve">Департамент транспорту та зв’язку </w:t>
            </w:r>
          </w:p>
        </w:tc>
        <w:tc>
          <w:tcPr>
            <w:tcW w:w="1804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Управління житлового господарства</w:t>
            </w:r>
          </w:p>
        </w:tc>
        <w:tc>
          <w:tcPr>
            <w:tcW w:w="1364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Відділ з питань реклами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Відділ звернень громадян</w:t>
            </w:r>
          </w:p>
        </w:tc>
      </w:tr>
      <w:tr w:rsidR="00495823" w:rsidRPr="005F751E" w:rsidTr="00F554D8">
        <w:trPr>
          <w:jc w:val="center"/>
        </w:trPr>
        <w:tc>
          <w:tcPr>
            <w:tcW w:w="2306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Дорожньо-вулична мережа</w:t>
            </w:r>
          </w:p>
        </w:tc>
        <w:tc>
          <w:tcPr>
            <w:tcW w:w="1985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</w:tr>
      <w:tr w:rsidR="00495823" w:rsidRPr="005F751E" w:rsidTr="00F554D8">
        <w:trPr>
          <w:jc w:val="center"/>
        </w:trPr>
        <w:tc>
          <w:tcPr>
            <w:tcW w:w="2306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ЖКГ</w:t>
            </w:r>
          </w:p>
        </w:tc>
        <w:tc>
          <w:tcPr>
            <w:tcW w:w="1985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804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</w:tr>
      <w:tr w:rsidR="00495823" w:rsidRPr="005F751E" w:rsidTr="00F554D8">
        <w:trPr>
          <w:jc w:val="center"/>
        </w:trPr>
        <w:tc>
          <w:tcPr>
            <w:tcW w:w="2306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Елементи реклами</w:t>
            </w:r>
          </w:p>
        </w:tc>
        <w:tc>
          <w:tcPr>
            <w:tcW w:w="1985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804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612" w:type="dxa"/>
            <w:shd w:val="clear" w:color="auto" w:fill="auto"/>
          </w:tcPr>
          <w:p w:rsidR="00495823" w:rsidRPr="005F751E" w:rsidRDefault="00495823" w:rsidP="006F1A50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</w:tr>
    </w:tbl>
    <w:p w:rsidR="00495823" w:rsidRPr="005F751E" w:rsidRDefault="00495823" w:rsidP="00495823">
      <w:pPr>
        <w:ind w:right="3"/>
        <w:jc w:val="both"/>
        <w:rPr>
          <w:bCs/>
          <w:color w:val="000000"/>
          <w:lang w:val="uk-UA"/>
        </w:rPr>
      </w:pP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4. ПОРЯДОК РОБОТИ З ПОВІДОМЛЕННЯМИ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4.1. Відповідальний працівник не рідше одного разу на день переглядає визначену електронну пошту організації та веб-сторінку Організації щодо наявності </w:t>
      </w:r>
      <w:r w:rsidRPr="005F751E">
        <w:rPr>
          <w:bCs/>
          <w:color w:val="000000"/>
          <w:lang w:val="uk-UA"/>
        </w:rPr>
        <w:lastRenderedPageBreak/>
        <w:t>інформації про нове зареєстроване повідомлення (проблему), яке належить до сфери відповідальності Організації.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Відкриту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(приймає повідомлення в роботу) та зазначає інформацію стосовно виконавця.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щодо запланованих строків вирішення чи обґрунтованих причин неможливості вирішенні піднятої у повідомленні проблеми.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Закрита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>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4.6. Якщо повідомлення перебуває в статусі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Закрита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протягом 20 днів, статус повідомлення автоматично змінюється на </w:t>
      </w:r>
      <w:r w:rsidR="005F751E">
        <w:rPr>
          <w:bCs/>
          <w:color w:val="000000"/>
          <w:lang w:val="uk-UA"/>
        </w:rPr>
        <w:t>«</w:t>
      </w:r>
      <w:r w:rsidR="009F2322" w:rsidRPr="005F751E">
        <w:rPr>
          <w:bCs/>
          <w:color w:val="000000"/>
          <w:lang w:val="uk-UA"/>
        </w:rPr>
        <w:t>Архівна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>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4.7. За результатами перевірки вирішення проблем модератор чи користувач можуть протягом 20 днів змінити статус повідомлення на </w:t>
      </w:r>
      <w:r w:rsidR="005F751E"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Відкрита</w:t>
      </w:r>
      <w:r w:rsidR="005F751E"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(повторно).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:rsidR="00495823" w:rsidRPr="005F751E" w:rsidRDefault="00495823" w:rsidP="00495823">
      <w:pPr>
        <w:ind w:right="3"/>
        <w:jc w:val="both"/>
        <w:rPr>
          <w:bCs/>
          <w:color w:val="000000"/>
          <w:lang w:val="uk-UA"/>
        </w:rPr>
      </w:pPr>
    </w:p>
    <w:p w:rsidR="00495823" w:rsidRPr="005F751E" w:rsidRDefault="00495823" w:rsidP="00495823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 МОДЕРУВАННЯ ТА КОНСУЛЬТУВАННЯ В СИСТЕМІ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5.1. Модератор Системи забезпечує модерування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5.2. Не приймаються до опублікування повідомлення, які містять: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нецензурні або образливі вирази;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загрози життю, здоров'ю та майну особи;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некоректну інформацію або таку, що не відповідає визначеним для Системи напрямами.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адресою: </w:t>
      </w:r>
      <w:r w:rsidR="00974CE9" w:rsidRPr="005F751E">
        <w:rPr>
          <w:bCs/>
          <w:color w:val="000000"/>
          <w:lang w:val="uk-UA"/>
        </w:rPr>
        <w:t>support@opencity.in.ua</w:t>
      </w:r>
      <w:r w:rsidRPr="005F751E">
        <w:rPr>
          <w:bCs/>
          <w:color w:val="000000"/>
          <w:lang w:val="uk-UA"/>
        </w:rPr>
        <w:t>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5.4. Модератор на підставі інформації з Системи готує щотижнево та щомісячно інформацію про ефективність вирішення проблем громади та </w:t>
      </w:r>
      <w:r w:rsidRPr="005F751E">
        <w:rPr>
          <w:bCs/>
          <w:color w:val="000000"/>
          <w:lang w:val="uk-UA"/>
        </w:rPr>
        <w:lastRenderedPageBreak/>
        <w:t>ефективність роботи виконавчих органів міської ради щодо вирішення проблем, повідомлення про які надійшли від громадян через Систему</w:t>
      </w:r>
      <w:r w:rsidR="00FE23D1" w:rsidRPr="005F751E">
        <w:rPr>
          <w:bCs/>
          <w:color w:val="000000"/>
          <w:lang w:val="uk-UA"/>
        </w:rPr>
        <w:t>.</w:t>
      </w:r>
      <w:r w:rsidRPr="005F751E">
        <w:rPr>
          <w:bCs/>
          <w:color w:val="000000"/>
          <w:lang w:val="uk-UA"/>
        </w:rPr>
        <w:t xml:space="preserve"> 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Зазначену інформацію модератор передає до органу контролю в паперовому та електронному вигляді.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495823" w:rsidRPr="005F751E" w:rsidRDefault="00495823" w:rsidP="00495823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оперативні консультації по телефону;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консультації за допомогою електронної пошти (відкладені);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проведення навчальних семінарів з відповідальними особами;</w:t>
      </w:r>
    </w:p>
    <w:p w:rsidR="00495823" w:rsidRPr="005F751E" w:rsidRDefault="00DC41A7" w:rsidP="00495823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95823" w:rsidRPr="005F751E">
        <w:rPr>
          <w:bCs/>
          <w:color w:val="000000"/>
          <w:lang w:val="uk-UA"/>
        </w:rPr>
        <w:t>підготовку інструкцій та методичних матеріалів.</w:t>
      </w:r>
    </w:p>
    <w:p w:rsidR="00495823" w:rsidRPr="005F751E" w:rsidRDefault="00495823" w:rsidP="00495823">
      <w:pPr>
        <w:ind w:right="3"/>
        <w:jc w:val="center"/>
        <w:rPr>
          <w:b/>
          <w:iCs/>
          <w:lang w:val="uk-UA"/>
        </w:rPr>
      </w:pPr>
    </w:p>
    <w:p w:rsidR="00495823" w:rsidRDefault="00495823" w:rsidP="00495823">
      <w:pPr>
        <w:ind w:right="3"/>
        <w:jc w:val="both"/>
        <w:rPr>
          <w:iCs/>
          <w:lang w:val="uk-UA"/>
        </w:rPr>
      </w:pPr>
    </w:p>
    <w:p w:rsidR="00171CCC" w:rsidRDefault="00171CCC" w:rsidP="00495823">
      <w:pPr>
        <w:ind w:right="3"/>
        <w:jc w:val="both"/>
        <w:rPr>
          <w:iCs/>
          <w:lang w:val="uk-UA"/>
        </w:rPr>
      </w:pPr>
    </w:p>
    <w:p w:rsidR="00171CCC" w:rsidRPr="005F751E" w:rsidRDefault="00171CCC" w:rsidP="00495823">
      <w:pPr>
        <w:ind w:right="3"/>
        <w:jc w:val="both"/>
        <w:rPr>
          <w:iCs/>
          <w:lang w:val="uk-UA"/>
        </w:rPr>
      </w:pPr>
    </w:p>
    <w:p w:rsidR="005F751E" w:rsidRPr="005F751E" w:rsidRDefault="005F751E" w:rsidP="005F751E">
      <w:pPr>
        <w:ind w:right="3" w:firstLine="709"/>
        <w:jc w:val="both"/>
        <w:rPr>
          <w:iCs/>
          <w:lang w:val="uk-UA"/>
        </w:rPr>
      </w:pPr>
      <w:r w:rsidRPr="005F751E">
        <w:rPr>
          <w:iCs/>
          <w:lang w:val="uk-UA"/>
        </w:rPr>
        <w:t xml:space="preserve">Заступник міського голови з питань </w:t>
      </w:r>
    </w:p>
    <w:p w:rsidR="00495823" w:rsidRPr="005F751E" w:rsidRDefault="005F751E" w:rsidP="005F751E">
      <w:pPr>
        <w:ind w:right="3" w:firstLine="709"/>
        <w:jc w:val="both"/>
        <w:rPr>
          <w:iCs/>
          <w:lang w:val="uk-UA"/>
        </w:rPr>
      </w:pPr>
      <w:r w:rsidRPr="005F751E">
        <w:rPr>
          <w:iCs/>
          <w:lang w:val="uk-UA"/>
        </w:rPr>
        <w:t>діяльності виконавчих органів ради                                М</w:t>
      </w:r>
      <w:r w:rsidR="005F3C16">
        <w:rPr>
          <w:iCs/>
          <w:lang w:val="uk-UA"/>
        </w:rPr>
        <w:t>арія ДРОЗДОВА</w:t>
      </w:r>
      <w:r w:rsidR="00495823" w:rsidRPr="005F751E">
        <w:rPr>
          <w:iCs/>
          <w:lang w:val="uk-UA"/>
        </w:rPr>
        <w:tab/>
      </w:r>
      <w:r w:rsidR="00495823" w:rsidRPr="005F751E">
        <w:rPr>
          <w:iCs/>
          <w:lang w:val="uk-UA"/>
        </w:rPr>
        <w:tab/>
      </w:r>
      <w:r w:rsidR="00495823" w:rsidRPr="005F751E">
        <w:rPr>
          <w:iCs/>
          <w:lang w:val="uk-UA"/>
        </w:rPr>
        <w:tab/>
      </w:r>
    </w:p>
    <w:p w:rsidR="00495823" w:rsidRPr="005F751E" w:rsidRDefault="00495823" w:rsidP="00495823">
      <w:pPr>
        <w:ind w:right="3"/>
        <w:jc w:val="both"/>
        <w:rPr>
          <w:iCs/>
          <w:lang w:val="uk-UA"/>
        </w:rPr>
      </w:pPr>
      <w:r w:rsidRPr="005F751E">
        <w:rPr>
          <w:iCs/>
          <w:lang w:val="uk-UA"/>
        </w:rPr>
        <w:t xml:space="preserve">       </w:t>
      </w:r>
    </w:p>
    <w:p w:rsidR="00495823" w:rsidRPr="005F751E" w:rsidRDefault="00495823" w:rsidP="00495823">
      <w:pPr>
        <w:ind w:right="3"/>
        <w:jc w:val="both"/>
        <w:rPr>
          <w:iCs/>
          <w:lang w:val="uk-UA"/>
        </w:rPr>
      </w:pPr>
    </w:p>
    <w:p w:rsidR="00495823" w:rsidRPr="005F751E" w:rsidRDefault="00495823" w:rsidP="00495823">
      <w:pPr>
        <w:ind w:right="3"/>
        <w:jc w:val="both"/>
        <w:rPr>
          <w:iCs/>
          <w:lang w:val="uk-UA"/>
        </w:rPr>
      </w:pPr>
    </w:p>
    <w:p w:rsidR="00934D47" w:rsidRPr="005F751E" w:rsidRDefault="00934D47">
      <w:pPr>
        <w:rPr>
          <w:lang w:val="uk-UA"/>
        </w:rPr>
      </w:pPr>
      <w:bookmarkStart w:id="0" w:name="_GoBack"/>
      <w:bookmarkEnd w:id="0"/>
    </w:p>
    <w:sectPr w:rsidR="00934D47" w:rsidRPr="005F751E" w:rsidSect="00F554D8">
      <w:type w:val="continuous"/>
      <w:pgSz w:w="11909" w:h="16834" w:code="9"/>
      <w:pgMar w:top="1134" w:right="85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91" w:rsidRDefault="00797391" w:rsidP="002D709C">
      <w:r>
        <w:separator/>
      </w:r>
    </w:p>
  </w:endnote>
  <w:endnote w:type="continuationSeparator" w:id="0">
    <w:p w:rsidR="00797391" w:rsidRDefault="00797391" w:rsidP="002D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91" w:rsidRDefault="00797391" w:rsidP="002D709C">
      <w:r>
        <w:separator/>
      </w:r>
    </w:p>
  </w:footnote>
  <w:footnote w:type="continuationSeparator" w:id="0">
    <w:p w:rsidR="00797391" w:rsidRDefault="00797391" w:rsidP="002D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4846"/>
      <w:docPartObj>
        <w:docPartGallery w:val="Page Numbers (Top of Page)"/>
        <w:docPartUnique/>
      </w:docPartObj>
    </w:sdtPr>
    <w:sdtEndPr/>
    <w:sdtContent>
      <w:p w:rsidR="002D709C" w:rsidRDefault="002D7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16" w:rsidRPr="005F3C16">
          <w:rPr>
            <w:noProof/>
            <w:lang w:val="ru-RU"/>
          </w:rPr>
          <w:t>7</w:t>
        </w:r>
        <w:r>
          <w:fldChar w:fldCharType="end"/>
        </w:r>
      </w:p>
    </w:sdtContent>
  </w:sdt>
  <w:p w:rsidR="002D709C" w:rsidRDefault="002D70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A31"/>
    <w:multiLevelType w:val="multilevel"/>
    <w:tmpl w:val="CC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200C6"/>
    <w:multiLevelType w:val="multilevel"/>
    <w:tmpl w:val="927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56E2"/>
    <w:multiLevelType w:val="multilevel"/>
    <w:tmpl w:val="B33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60611"/>
    <w:multiLevelType w:val="multilevel"/>
    <w:tmpl w:val="CF3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66DAD"/>
    <w:multiLevelType w:val="multilevel"/>
    <w:tmpl w:val="A30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228F7"/>
    <w:multiLevelType w:val="multilevel"/>
    <w:tmpl w:val="9D3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F77B8"/>
    <w:multiLevelType w:val="multilevel"/>
    <w:tmpl w:val="3D8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50F56"/>
    <w:multiLevelType w:val="multilevel"/>
    <w:tmpl w:val="217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145B8"/>
    <w:multiLevelType w:val="multilevel"/>
    <w:tmpl w:val="BE5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F875C2"/>
    <w:multiLevelType w:val="multilevel"/>
    <w:tmpl w:val="E00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20544"/>
    <w:multiLevelType w:val="multilevel"/>
    <w:tmpl w:val="76E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8759C"/>
    <w:multiLevelType w:val="multilevel"/>
    <w:tmpl w:val="7BD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226EC"/>
    <w:multiLevelType w:val="multilevel"/>
    <w:tmpl w:val="D27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43AF6"/>
    <w:multiLevelType w:val="multilevel"/>
    <w:tmpl w:val="61F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227DE"/>
    <w:multiLevelType w:val="multilevel"/>
    <w:tmpl w:val="787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627ED"/>
    <w:multiLevelType w:val="multilevel"/>
    <w:tmpl w:val="DB7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E3C81"/>
    <w:multiLevelType w:val="multilevel"/>
    <w:tmpl w:val="E00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E34636"/>
    <w:multiLevelType w:val="multilevel"/>
    <w:tmpl w:val="A20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9"/>
  </w:num>
  <w:num w:numId="9">
    <w:abstractNumId w:val="17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823"/>
    <w:rsid w:val="00011870"/>
    <w:rsid w:val="00167997"/>
    <w:rsid w:val="00171CCC"/>
    <w:rsid w:val="002D709C"/>
    <w:rsid w:val="002E3047"/>
    <w:rsid w:val="003C7BE1"/>
    <w:rsid w:val="003D6B60"/>
    <w:rsid w:val="003D79C6"/>
    <w:rsid w:val="00434D2F"/>
    <w:rsid w:val="00495823"/>
    <w:rsid w:val="005D2816"/>
    <w:rsid w:val="005F3C16"/>
    <w:rsid w:val="005F751E"/>
    <w:rsid w:val="00677C27"/>
    <w:rsid w:val="00685601"/>
    <w:rsid w:val="006A6CCF"/>
    <w:rsid w:val="007179EF"/>
    <w:rsid w:val="007363A3"/>
    <w:rsid w:val="00797391"/>
    <w:rsid w:val="00822E9B"/>
    <w:rsid w:val="008A7496"/>
    <w:rsid w:val="00933196"/>
    <w:rsid w:val="00934D47"/>
    <w:rsid w:val="00946BE7"/>
    <w:rsid w:val="00974CE9"/>
    <w:rsid w:val="009F2322"/>
    <w:rsid w:val="00A70A7F"/>
    <w:rsid w:val="00AE480E"/>
    <w:rsid w:val="00AE5DA4"/>
    <w:rsid w:val="00B72094"/>
    <w:rsid w:val="00C81110"/>
    <w:rsid w:val="00C93EC2"/>
    <w:rsid w:val="00D76BAC"/>
    <w:rsid w:val="00DC41A7"/>
    <w:rsid w:val="00E93005"/>
    <w:rsid w:val="00EA247D"/>
    <w:rsid w:val="00EF1479"/>
    <w:rsid w:val="00F17295"/>
    <w:rsid w:val="00F554D8"/>
    <w:rsid w:val="00F620D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8B60-01C6-4A95-914E-8FA7ABB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C27"/>
    <w:pPr>
      <w:ind w:left="720"/>
      <w:contextualSpacing/>
    </w:pPr>
  </w:style>
  <w:style w:type="table" w:styleId="a5">
    <w:name w:val="Table Grid"/>
    <w:basedOn w:val="a1"/>
    <w:uiPriority w:val="59"/>
    <w:rsid w:val="003C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7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0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2D7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70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2566</Words>
  <Characters>14632</Characters>
  <Application>Microsoft Office Word</Application>
  <DocSecurity>0</DocSecurity>
  <Lines>121</Lines>
  <Paragraphs>34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EEF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Admin</cp:lastModifiedBy>
  <cp:revision>11</cp:revision>
  <dcterms:created xsi:type="dcterms:W3CDTF">2017-09-11T07:53:00Z</dcterms:created>
  <dcterms:modified xsi:type="dcterms:W3CDTF">2021-07-15T06:57:00Z</dcterms:modified>
</cp:coreProperties>
</file>